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076" w:rsidRPr="004C14DF" w:rsidRDefault="00702076" w:rsidP="00702076">
      <w:pPr>
        <w:rPr>
          <w:rFonts w:ascii="Times New Roman" w:hAnsi="Times New Roman" w:cs="Times New Roman"/>
          <w:b/>
          <w:sz w:val="28"/>
          <w:szCs w:val="28"/>
          <w:lang w:val="sr-Latn-RS"/>
        </w:rPr>
      </w:pPr>
      <w:r>
        <w:rPr>
          <w:rFonts w:ascii="Times New Roman" w:hAnsi="Times New Roman" w:cs="Times New Roman"/>
          <w:b/>
          <w:sz w:val="28"/>
          <w:szCs w:val="28"/>
          <w:lang w:val="it-IT"/>
        </w:rPr>
        <w:t>SAVREMENI ITALIJANSKI JEZIK 7, Nivo C1.1 – pismeni završni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1010"/>
        <w:gridCol w:w="901"/>
        <w:gridCol w:w="771"/>
        <w:gridCol w:w="870"/>
        <w:gridCol w:w="1543"/>
      </w:tblGrid>
      <w:tr w:rsidR="00702076" w:rsidRPr="00293730" w:rsidTr="00874695">
        <w:trPr>
          <w:trHeight w:val="79"/>
        </w:trPr>
        <w:tc>
          <w:tcPr>
            <w:tcW w:w="2628" w:type="dxa"/>
          </w:tcPr>
          <w:p w:rsidR="00702076" w:rsidRDefault="00702076" w:rsidP="00874695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</w:tc>
        <w:tc>
          <w:tcPr>
            <w:tcW w:w="1010" w:type="dxa"/>
          </w:tcPr>
          <w:p w:rsidR="00702076" w:rsidRPr="00293730" w:rsidRDefault="00702076" w:rsidP="008746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293730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ascolto</w:t>
            </w:r>
          </w:p>
        </w:tc>
        <w:tc>
          <w:tcPr>
            <w:tcW w:w="901" w:type="dxa"/>
          </w:tcPr>
          <w:p w:rsidR="00702076" w:rsidRPr="00293730" w:rsidRDefault="00702076" w:rsidP="008746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293730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c. scritta</w:t>
            </w:r>
          </w:p>
        </w:tc>
        <w:tc>
          <w:tcPr>
            <w:tcW w:w="771" w:type="dxa"/>
          </w:tcPr>
          <w:p w:rsidR="00702076" w:rsidRPr="00293730" w:rsidRDefault="00702076" w:rsidP="008746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293730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tema</w:t>
            </w:r>
          </w:p>
        </w:tc>
        <w:tc>
          <w:tcPr>
            <w:tcW w:w="870" w:type="dxa"/>
          </w:tcPr>
          <w:p w:rsidR="00702076" w:rsidRPr="00293730" w:rsidRDefault="00702076" w:rsidP="008746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293730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trad. in it.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auto"/>
          </w:tcPr>
          <w:p w:rsidR="00702076" w:rsidRPr="00293730" w:rsidRDefault="00702076" w:rsidP="00874695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293730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trad. dall’it.</w:t>
            </w:r>
          </w:p>
        </w:tc>
      </w:tr>
      <w:tr w:rsidR="00702076" w:rsidRPr="00293730" w:rsidTr="00874695">
        <w:trPr>
          <w:trHeight w:val="79"/>
        </w:trPr>
        <w:tc>
          <w:tcPr>
            <w:tcW w:w="2628" w:type="dxa"/>
          </w:tcPr>
          <w:p w:rsidR="00702076" w:rsidRDefault="00702076" w:rsidP="00874695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Jovetić Anja</w:t>
            </w:r>
          </w:p>
        </w:tc>
        <w:tc>
          <w:tcPr>
            <w:tcW w:w="1010" w:type="dxa"/>
          </w:tcPr>
          <w:p w:rsidR="00702076" w:rsidRPr="00293730" w:rsidRDefault="00702076" w:rsidP="008746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3,5</w:t>
            </w:r>
          </w:p>
        </w:tc>
        <w:tc>
          <w:tcPr>
            <w:tcW w:w="901" w:type="dxa"/>
          </w:tcPr>
          <w:p w:rsidR="00702076" w:rsidRPr="00293730" w:rsidRDefault="00702076" w:rsidP="008746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3,5</w:t>
            </w:r>
          </w:p>
        </w:tc>
        <w:tc>
          <w:tcPr>
            <w:tcW w:w="771" w:type="dxa"/>
          </w:tcPr>
          <w:p w:rsidR="00702076" w:rsidRPr="00293730" w:rsidRDefault="00702076" w:rsidP="008746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5,5</w:t>
            </w:r>
          </w:p>
        </w:tc>
        <w:tc>
          <w:tcPr>
            <w:tcW w:w="870" w:type="dxa"/>
          </w:tcPr>
          <w:p w:rsidR="00702076" w:rsidRPr="00293730" w:rsidRDefault="00892883" w:rsidP="008746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6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auto"/>
          </w:tcPr>
          <w:p w:rsidR="00702076" w:rsidRPr="00293730" w:rsidRDefault="00835B0D" w:rsidP="008746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5</w:t>
            </w:r>
          </w:p>
        </w:tc>
      </w:tr>
      <w:tr w:rsidR="00702076" w:rsidRPr="00293730" w:rsidTr="00874695">
        <w:trPr>
          <w:trHeight w:val="79"/>
        </w:trPr>
        <w:tc>
          <w:tcPr>
            <w:tcW w:w="2628" w:type="dxa"/>
          </w:tcPr>
          <w:p w:rsidR="00702076" w:rsidRDefault="00702076" w:rsidP="00874695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Knežević Ivana</w:t>
            </w:r>
          </w:p>
        </w:tc>
        <w:tc>
          <w:tcPr>
            <w:tcW w:w="1010" w:type="dxa"/>
          </w:tcPr>
          <w:p w:rsidR="00702076" w:rsidRPr="00293730" w:rsidRDefault="00702076" w:rsidP="008746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4</w:t>
            </w:r>
          </w:p>
        </w:tc>
        <w:tc>
          <w:tcPr>
            <w:tcW w:w="901" w:type="dxa"/>
          </w:tcPr>
          <w:p w:rsidR="00702076" w:rsidRPr="00293730" w:rsidRDefault="00702076" w:rsidP="008746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3</w:t>
            </w:r>
          </w:p>
        </w:tc>
        <w:tc>
          <w:tcPr>
            <w:tcW w:w="771" w:type="dxa"/>
          </w:tcPr>
          <w:p w:rsidR="00702076" w:rsidRPr="00293730" w:rsidRDefault="00702076" w:rsidP="008746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7,5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702076" w:rsidRPr="00293730" w:rsidRDefault="00892883" w:rsidP="008746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7,5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auto"/>
          </w:tcPr>
          <w:p w:rsidR="00702076" w:rsidRPr="00293730" w:rsidRDefault="00835B0D" w:rsidP="008746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7</w:t>
            </w:r>
          </w:p>
        </w:tc>
      </w:tr>
      <w:tr w:rsidR="00702076" w:rsidRPr="00293730" w:rsidTr="00874695">
        <w:tc>
          <w:tcPr>
            <w:tcW w:w="2628" w:type="dxa"/>
          </w:tcPr>
          <w:p w:rsidR="00702076" w:rsidRPr="000C6656" w:rsidRDefault="00702076" w:rsidP="00874695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Minić Gordana</w:t>
            </w:r>
          </w:p>
        </w:tc>
        <w:tc>
          <w:tcPr>
            <w:tcW w:w="1010" w:type="dxa"/>
          </w:tcPr>
          <w:p w:rsidR="00702076" w:rsidRPr="00293730" w:rsidRDefault="00702076" w:rsidP="008746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3</w:t>
            </w:r>
          </w:p>
        </w:tc>
        <w:tc>
          <w:tcPr>
            <w:tcW w:w="901" w:type="dxa"/>
          </w:tcPr>
          <w:p w:rsidR="00702076" w:rsidRPr="00293730" w:rsidRDefault="00702076" w:rsidP="008746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3,5</w:t>
            </w:r>
          </w:p>
        </w:tc>
        <w:tc>
          <w:tcPr>
            <w:tcW w:w="771" w:type="dxa"/>
          </w:tcPr>
          <w:p w:rsidR="00702076" w:rsidRPr="00293730" w:rsidRDefault="00702076" w:rsidP="008746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5,5</w:t>
            </w:r>
          </w:p>
        </w:tc>
        <w:tc>
          <w:tcPr>
            <w:tcW w:w="870" w:type="dxa"/>
          </w:tcPr>
          <w:p w:rsidR="00702076" w:rsidRPr="00293730" w:rsidRDefault="00892883" w:rsidP="008746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F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auto"/>
          </w:tcPr>
          <w:p w:rsidR="00702076" w:rsidRPr="00293730" w:rsidRDefault="00835B0D" w:rsidP="008746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6</w:t>
            </w:r>
          </w:p>
        </w:tc>
      </w:tr>
    </w:tbl>
    <w:p w:rsidR="007C7E89" w:rsidRDefault="007C7E89"/>
    <w:p w:rsidR="00702076" w:rsidRPr="00702076" w:rsidRDefault="00702076">
      <w:pPr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702076">
        <w:rPr>
          <w:rFonts w:ascii="Times New Roman" w:hAnsi="Times New Roman" w:cs="Times New Roman"/>
          <w:b/>
          <w:sz w:val="28"/>
          <w:szCs w:val="28"/>
          <w:lang w:val="it-IT"/>
        </w:rPr>
        <w:t>ITALIJANSKI JEZIK I, specijalističke studije</w:t>
      </w:r>
      <w:r>
        <w:rPr>
          <w:rFonts w:ascii="Times New Roman" w:hAnsi="Times New Roman" w:cs="Times New Roman"/>
          <w:b/>
          <w:sz w:val="28"/>
          <w:szCs w:val="28"/>
          <w:lang w:val="it-IT"/>
        </w:rPr>
        <w:t xml:space="preserve"> – pismeni završni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1010"/>
        <w:gridCol w:w="901"/>
        <w:gridCol w:w="771"/>
        <w:gridCol w:w="870"/>
        <w:gridCol w:w="1543"/>
      </w:tblGrid>
      <w:tr w:rsidR="00702076" w:rsidRPr="00293730" w:rsidTr="00874695">
        <w:trPr>
          <w:trHeight w:val="79"/>
        </w:trPr>
        <w:tc>
          <w:tcPr>
            <w:tcW w:w="2628" w:type="dxa"/>
          </w:tcPr>
          <w:p w:rsidR="00702076" w:rsidRDefault="00702076" w:rsidP="00874695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</w:tc>
        <w:tc>
          <w:tcPr>
            <w:tcW w:w="1010" w:type="dxa"/>
          </w:tcPr>
          <w:p w:rsidR="00702076" w:rsidRPr="00293730" w:rsidRDefault="00702076" w:rsidP="008746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293730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ascolto</w:t>
            </w:r>
          </w:p>
        </w:tc>
        <w:tc>
          <w:tcPr>
            <w:tcW w:w="901" w:type="dxa"/>
          </w:tcPr>
          <w:p w:rsidR="00702076" w:rsidRPr="00293730" w:rsidRDefault="00702076" w:rsidP="008746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293730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c. scritta</w:t>
            </w:r>
          </w:p>
        </w:tc>
        <w:tc>
          <w:tcPr>
            <w:tcW w:w="771" w:type="dxa"/>
          </w:tcPr>
          <w:p w:rsidR="00702076" w:rsidRPr="00293730" w:rsidRDefault="00702076" w:rsidP="008746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293730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tema</w:t>
            </w:r>
          </w:p>
        </w:tc>
        <w:tc>
          <w:tcPr>
            <w:tcW w:w="870" w:type="dxa"/>
          </w:tcPr>
          <w:p w:rsidR="00702076" w:rsidRPr="00293730" w:rsidRDefault="00702076" w:rsidP="008746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293730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trad. in it.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auto"/>
          </w:tcPr>
          <w:p w:rsidR="00702076" w:rsidRPr="00293730" w:rsidRDefault="00702076" w:rsidP="00874695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293730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trad. dall’it.</w:t>
            </w:r>
          </w:p>
        </w:tc>
      </w:tr>
      <w:tr w:rsidR="00702076" w:rsidRPr="00293730" w:rsidTr="00874695">
        <w:trPr>
          <w:trHeight w:val="79"/>
        </w:trPr>
        <w:tc>
          <w:tcPr>
            <w:tcW w:w="2628" w:type="dxa"/>
          </w:tcPr>
          <w:p w:rsidR="00702076" w:rsidRDefault="00702076" w:rsidP="00874695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Milatović Danka</w:t>
            </w:r>
          </w:p>
        </w:tc>
        <w:tc>
          <w:tcPr>
            <w:tcW w:w="1010" w:type="dxa"/>
          </w:tcPr>
          <w:p w:rsidR="00702076" w:rsidRPr="00293730" w:rsidRDefault="00702076" w:rsidP="008746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3</w:t>
            </w:r>
          </w:p>
        </w:tc>
        <w:tc>
          <w:tcPr>
            <w:tcW w:w="901" w:type="dxa"/>
          </w:tcPr>
          <w:p w:rsidR="00702076" w:rsidRPr="00293730" w:rsidRDefault="00702076" w:rsidP="008746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2,5</w:t>
            </w:r>
          </w:p>
        </w:tc>
        <w:tc>
          <w:tcPr>
            <w:tcW w:w="771" w:type="dxa"/>
          </w:tcPr>
          <w:p w:rsidR="00702076" w:rsidRPr="00293730" w:rsidRDefault="00702076" w:rsidP="008746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7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702076" w:rsidRPr="00293730" w:rsidRDefault="00892883" w:rsidP="008746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F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auto"/>
          </w:tcPr>
          <w:p w:rsidR="00702076" w:rsidRPr="00293730" w:rsidRDefault="006A37CC" w:rsidP="008746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F</w:t>
            </w:r>
          </w:p>
        </w:tc>
      </w:tr>
      <w:tr w:rsidR="00702076" w:rsidRPr="00293730" w:rsidTr="00874695">
        <w:tc>
          <w:tcPr>
            <w:tcW w:w="2628" w:type="dxa"/>
          </w:tcPr>
          <w:p w:rsidR="00702076" w:rsidRPr="000C6656" w:rsidRDefault="00702076" w:rsidP="00874695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Nikčević Biljana</w:t>
            </w:r>
          </w:p>
        </w:tc>
        <w:tc>
          <w:tcPr>
            <w:tcW w:w="1010" w:type="dxa"/>
          </w:tcPr>
          <w:p w:rsidR="00702076" w:rsidRPr="00293730" w:rsidRDefault="00702076" w:rsidP="008746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4</w:t>
            </w:r>
          </w:p>
        </w:tc>
        <w:tc>
          <w:tcPr>
            <w:tcW w:w="901" w:type="dxa"/>
          </w:tcPr>
          <w:p w:rsidR="00702076" w:rsidRPr="00293730" w:rsidRDefault="00702076" w:rsidP="008746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F</w:t>
            </w:r>
          </w:p>
        </w:tc>
        <w:tc>
          <w:tcPr>
            <w:tcW w:w="771" w:type="dxa"/>
          </w:tcPr>
          <w:p w:rsidR="00702076" w:rsidRPr="00293730" w:rsidRDefault="00702076" w:rsidP="008746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F</w:t>
            </w:r>
          </w:p>
        </w:tc>
        <w:tc>
          <w:tcPr>
            <w:tcW w:w="870" w:type="dxa"/>
          </w:tcPr>
          <w:p w:rsidR="00702076" w:rsidRPr="00293730" w:rsidRDefault="00892883" w:rsidP="008746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5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auto"/>
          </w:tcPr>
          <w:p w:rsidR="00702076" w:rsidRPr="00293730" w:rsidRDefault="006A37CC" w:rsidP="008746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F</w:t>
            </w:r>
          </w:p>
        </w:tc>
      </w:tr>
      <w:tr w:rsidR="00702076" w:rsidRPr="00293730" w:rsidTr="00874695">
        <w:trPr>
          <w:trHeight w:val="79"/>
        </w:trPr>
        <w:tc>
          <w:tcPr>
            <w:tcW w:w="2628" w:type="dxa"/>
          </w:tcPr>
          <w:p w:rsidR="00702076" w:rsidRDefault="00702076" w:rsidP="00874695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Roganović Žaklina</w:t>
            </w:r>
          </w:p>
        </w:tc>
        <w:tc>
          <w:tcPr>
            <w:tcW w:w="1010" w:type="dxa"/>
          </w:tcPr>
          <w:p w:rsidR="00702076" w:rsidRPr="00293730" w:rsidRDefault="00702076" w:rsidP="008746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3</w:t>
            </w:r>
          </w:p>
        </w:tc>
        <w:tc>
          <w:tcPr>
            <w:tcW w:w="901" w:type="dxa"/>
          </w:tcPr>
          <w:p w:rsidR="00702076" w:rsidRPr="00293730" w:rsidRDefault="00702076" w:rsidP="008746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3</w:t>
            </w:r>
          </w:p>
        </w:tc>
        <w:tc>
          <w:tcPr>
            <w:tcW w:w="771" w:type="dxa"/>
          </w:tcPr>
          <w:p w:rsidR="00702076" w:rsidRPr="00293730" w:rsidRDefault="00702076" w:rsidP="008746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6</w:t>
            </w:r>
          </w:p>
        </w:tc>
        <w:tc>
          <w:tcPr>
            <w:tcW w:w="870" w:type="dxa"/>
          </w:tcPr>
          <w:p w:rsidR="00702076" w:rsidRPr="00293730" w:rsidRDefault="00892883" w:rsidP="008746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5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auto"/>
          </w:tcPr>
          <w:p w:rsidR="00702076" w:rsidRPr="00293730" w:rsidRDefault="006A37CC" w:rsidP="008746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F</w:t>
            </w:r>
          </w:p>
        </w:tc>
      </w:tr>
    </w:tbl>
    <w:p w:rsidR="00F37065" w:rsidRDefault="00F37065" w:rsidP="00F37065">
      <w:pPr>
        <w:rPr>
          <w:rFonts w:ascii="Times New Roman" w:hAnsi="Times New Roman" w:cs="Times New Roman"/>
          <w:sz w:val="28"/>
          <w:szCs w:val="28"/>
          <w:lang w:val="it-IT"/>
        </w:rPr>
      </w:pPr>
    </w:p>
    <w:p w:rsidR="00F37065" w:rsidRDefault="00F37065" w:rsidP="00F37065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8030DB">
        <w:rPr>
          <w:rFonts w:ascii="Times New Roman" w:hAnsi="Times New Roman" w:cs="Times New Roman"/>
          <w:sz w:val="28"/>
          <w:szCs w:val="28"/>
          <w:lang w:val="it-IT"/>
        </w:rPr>
        <w:t xml:space="preserve">Usmeni dio ispita održaće se u </w:t>
      </w:r>
      <w:r>
        <w:rPr>
          <w:rFonts w:ascii="Times New Roman" w:hAnsi="Times New Roman" w:cs="Times New Roman"/>
          <w:sz w:val="28"/>
          <w:szCs w:val="28"/>
          <w:lang w:val="it-IT"/>
        </w:rPr>
        <w:t xml:space="preserve">četvrtak, 21. 01.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  <w:t>u 9</w:t>
      </w:r>
      <w:r w:rsidRPr="008030DB"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  <w:t>.30 h.</w:t>
      </w:r>
    </w:p>
    <w:p w:rsidR="00F37065" w:rsidRPr="008030DB" w:rsidRDefault="00F37065" w:rsidP="00F37065">
      <w:pPr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>Radov</w:t>
      </w:r>
      <w:r>
        <w:rPr>
          <w:rFonts w:ascii="Times New Roman" w:hAnsi="Times New Roman" w:cs="Times New Roman"/>
          <w:sz w:val="28"/>
          <w:szCs w:val="28"/>
          <w:lang w:val="it-IT"/>
        </w:rPr>
        <w:t>i se mogu pogledati u četvrtak, 21.01. poslije usmenog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it-IT"/>
        </w:rPr>
        <w:t xml:space="preserve"> dijela ispita.</w:t>
      </w:r>
    </w:p>
    <w:p w:rsidR="00F37065" w:rsidRPr="00F37065" w:rsidRDefault="00F37065">
      <w:pPr>
        <w:rPr>
          <w:rFonts w:ascii="Times New Roman" w:hAnsi="Times New Roman" w:cs="Times New Roman"/>
          <w:sz w:val="28"/>
          <w:szCs w:val="28"/>
          <w:lang w:val="it-IT"/>
        </w:rPr>
      </w:pPr>
    </w:p>
    <w:sectPr w:rsidR="00F37065" w:rsidRPr="00F370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BA3"/>
    <w:rsid w:val="003A3BA3"/>
    <w:rsid w:val="006A37CC"/>
    <w:rsid w:val="00702076"/>
    <w:rsid w:val="007C7E89"/>
    <w:rsid w:val="00835B0D"/>
    <w:rsid w:val="00892883"/>
    <w:rsid w:val="00940FDD"/>
    <w:rsid w:val="00F3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0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20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0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20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2021-01-13T23:18:00Z</dcterms:created>
  <dcterms:modified xsi:type="dcterms:W3CDTF">2021-01-15T21:03:00Z</dcterms:modified>
</cp:coreProperties>
</file>